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88A" w:rsidRDefault="0069588A" w:rsidP="000E212D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313BDBFF" wp14:editId="60738EC4">
            <wp:simplePos x="0" y="0"/>
            <wp:positionH relativeFrom="column">
              <wp:posOffset>2283460</wp:posOffset>
            </wp:positionH>
            <wp:positionV relativeFrom="paragraph">
              <wp:posOffset>-201295</wp:posOffset>
            </wp:positionV>
            <wp:extent cx="1854200" cy="10128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i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88A" w:rsidRDefault="0069588A" w:rsidP="000E212D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</w:p>
    <w:p w:rsidR="0069588A" w:rsidRDefault="0069588A" w:rsidP="000E212D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</w:p>
    <w:p w:rsidR="0069588A" w:rsidRPr="00F41BC0" w:rsidRDefault="0069588A" w:rsidP="000E212D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cs="Arial"/>
          <w:b/>
          <w:bCs/>
          <w:sz w:val="22"/>
        </w:rPr>
      </w:pPr>
    </w:p>
    <w:p w:rsidR="0069588A" w:rsidRPr="00F41BC0" w:rsidRDefault="0069588A" w:rsidP="000E212D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cs="Arial"/>
          <w:b/>
          <w:bCs/>
          <w:sz w:val="22"/>
        </w:rPr>
      </w:pPr>
    </w:p>
    <w:p w:rsidR="000B556F" w:rsidRPr="00723942" w:rsidRDefault="000B556F" w:rsidP="000E212D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cs="Arial"/>
          <w:b/>
          <w:bCs/>
          <w:sz w:val="22"/>
        </w:rPr>
      </w:pPr>
      <w:r w:rsidRPr="00723942">
        <w:rPr>
          <w:rFonts w:cs="Arial"/>
          <w:b/>
          <w:bCs/>
          <w:sz w:val="22"/>
        </w:rPr>
        <w:t xml:space="preserve">Community </w:t>
      </w:r>
      <w:r w:rsidRPr="005003B4">
        <w:rPr>
          <w:rFonts w:cs="Arial"/>
          <w:b/>
          <w:bCs/>
          <w:sz w:val="22"/>
        </w:rPr>
        <w:t>Resilience Grants</w:t>
      </w:r>
      <w:r w:rsidR="007B32C3" w:rsidRPr="005003B4">
        <w:rPr>
          <w:rFonts w:cs="Arial"/>
          <w:b/>
          <w:bCs/>
          <w:sz w:val="22"/>
        </w:rPr>
        <w:t xml:space="preserve"> </w:t>
      </w:r>
      <w:r w:rsidRPr="00723942">
        <w:rPr>
          <w:rFonts w:cs="Arial"/>
          <w:b/>
          <w:bCs/>
          <w:sz w:val="22"/>
        </w:rPr>
        <w:t xml:space="preserve">Criteria for </w:t>
      </w:r>
      <w:r w:rsidR="004F040B">
        <w:rPr>
          <w:rFonts w:cs="Arial"/>
          <w:b/>
          <w:bCs/>
          <w:sz w:val="22"/>
        </w:rPr>
        <w:t>2021/22</w:t>
      </w:r>
      <w:r w:rsidR="00A122FE">
        <w:rPr>
          <w:rFonts w:cs="Arial"/>
          <w:b/>
          <w:bCs/>
          <w:sz w:val="22"/>
        </w:rPr>
        <w:tab/>
      </w:r>
      <w:r w:rsidR="00A122FE">
        <w:rPr>
          <w:rFonts w:cs="Arial"/>
          <w:b/>
          <w:bCs/>
          <w:sz w:val="22"/>
        </w:rPr>
        <w:tab/>
        <w:t>(INDIVIDUALS)</w:t>
      </w:r>
    </w:p>
    <w:p w:rsidR="000B556F" w:rsidRPr="00723942" w:rsidRDefault="000B556F" w:rsidP="000B556F">
      <w:pPr>
        <w:autoSpaceDE w:val="0"/>
        <w:autoSpaceDN w:val="0"/>
        <w:adjustRightInd w:val="0"/>
        <w:rPr>
          <w:rFonts w:cs="Arial"/>
          <w:b/>
          <w:bCs/>
          <w:sz w:val="22"/>
        </w:rPr>
      </w:pPr>
    </w:p>
    <w:p w:rsidR="00560589" w:rsidRDefault="000B556F" w:rsidP="0069588A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 w:rsidRPr="00723942">
        <w:rPr>
          <w:rFonts w:cs="Arial"/>
          <w:sz w:val="22"/>
        </w:rPr>
        <w:t xml:space="preserve">This funding </w:t>
      </w:r>
      <w:r w:rsidR="00712A01" w:rsidRPr="00723942">
        <w:rPr>
          <w:rFonts w:cs="Arial"/>
          <w:sz w:val="22"/>
        </w:rPr>
        <w:t>is designed to provide small</w:t>
      </w:r>
      <w:r w:rsidR="00A122FE">
        <w:rPr>
          <w:rFonts w:cs="Arial"/>
          <w:sz w:val="22"/>
        </w:rPr>
        <w:t xml:space="preserve"> grants to individuals</w:t>
      </w:r>
      <w:r w:rsidR="00712A01" w:rsidRPr="00723942">
        <w:rPr>
          <w:rFonts w:cs="Arial"/>
          <w:sz w:val="22"/>
        </w:rPr>
        <w:t xml:space="preserve"> working in Sefton</w:t>
      </w:r>
      <w:r w:rsidR="000E647A">
        <w:rPr>
          <w:rFonts w:cs="Arial"/>
          <w:sz w:val="22"/>
        </w:rPr>
        <w:t>; i</w:t>
      </w:r>
      <w:r w:rsidR="00712A01" w:rsidRPr="00723942">
        <w:rPr>
          <w:rFonts w:cs="Arial"/>
          <w:sz w:val="22"/>
        </w:rPr>
        <w:t xml:space="preserve">t is targeted at </w:t>
      </w:r>
      <w:r w:rsidRPr="00723942">
        <w:rPr>
          <w:rFonts w:cs="Arial"/>
          <w:i/>
          <w:iCs/>
          <w:sz w:val="22"/>
        </w:rPr>
        <w:t xml:space="preserve">actively engaging local people </w:t>
      </w:r>
      <w:r w:rsidR="00FB0EE3" w:rsidRPr="00723942">
        <w:rPr>
          <w:rFonts w:cs="Arial"/>
          <w:i/>
          <w:iCs/>
          <w:sz w:val="22"/>
        </w:rPr>
        <w:t xml:space="preserve">in </w:t>
      </w:r>
      <w:r w:rsidRPr="00723942">
        <w:rPr>
          <w:rFonts w:cs="Arial"/>
          <w:i/>
          <w:iCs/>
          <w:sz w:val="22"/>
        </w:rPr>
        <w:t xml:space="preserve">improving their </w:t>
      </w:r>
      <w:r w:rsidR="00FB0EE3" w:rsidRPr="00723942">
        <w:rPr>
          <w:rFonts w:cs="Arial"/>
          <w:i/>
          <w:iCs/>
          <w:sz w:val="22"/>
        </w:rPr>
        <w:t xml:space="preserve">health and </w:t>
      </w:r>
      <w:r w:rsidRPr="00723942">
        <w:rPr>
          <w:rFonts w:cs="Arial"/>
          <w:i/>
          <w:iCs/>
          <w:sz w:val="22"/>
        </w:rPr>
        <w:t>wellbeing</w:t>
      </w:r>
      <w:r w:rsidRPr="00723942">
        <w:rPr>
          <w:rFonts w:cs="Arial"/>
          <w:sz w:val="22"/>
        </w:rPr>
        <w:t>.</w:t>
      </w:r>
    </w:p>
    <w:p w:rsidR="00560589" w:rsidRDefault="00560589" w:rsidP="0069588A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</w:p>
    <w:p w:rsidR="00560589" w:rsidRPr="0081110D" w:rsidRDefault="00560589" w:rsidP="00560589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 w:rsidRPr="0081110D">
        <w:rPr>
          <w:rFonts w:cs="Arial"/>
          <w:sz w:val="22"/>
        </w:rPr>
        <w:t>T</w:t>
      </w:r>
      <w:r w:rsidR="004F040B">
        <w:rPr>
          <w:rFonts w:cs="Arial"/>
          <w:sz w:val="22"/>
        </w:rPr>
        <w:t xml:space="preserve">he fund </w:t>
      </w:r>
      <w:r>
        <w:rPr>
          <w:rFonts w:cs="Arial"/>
          <w:sz w:val="22"/>
        </w:rPr>
        <w:t>has</w:t>
      </w:r>
      <w:r w:rsidRPr="0081110D">
        <w:rPr>
          <w:rFonts w:cs="Arial"/>
          <w:sz w:val="22"/>
        </w:rPr>
        <w:t xml:space="preserve"> a special focus on aiding recovery from the effects of lockdown during the Coronavirus pandemic including supporting efforts towards being Covid-19 Secure.</w:t>
      </w:r>
    </w:p>
    <w:p w:rsidR="00560589" w:rsidRPr="0081110D" w:rsidRDefault="00560589" w:rsidP="00560589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</w:p>
    <w:p w:rsidR="00560589" w:rsidRPr="00723942" w:rsidRDefault="00560589" w:rsidP="00560589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 w:rsidRPr="0081110D">
        <w:rPr>
          <w:rFonts w:cs="Arial"/>
          <w:sz w:val="22"/>
        </w:rPr>
        <w:t>Projects do not necessarily have to be new for this round but we are looking to fund projects aiming to improve people’s mental health, and/or increase their physical activity and/or manage weight.</w:t>
      </w:r>
      <w:r>
        <w:rPr>
          <w:rFonts w:cs="Arial"/>
          <w:sz w:val="22"/>
        </w:rPr>
        <w:t xml:space="preserve"> </w:t>
      </w:r>
    </w:p>
    <w:p w:rsidR="000B556F" w:rsidRPr="00723942" w:rsidRDefault="00B22A80" w:rsidP="0069588A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 w:rsidRPr="00723942">
        <w:rPr>
          <w:rFonts w:cs="Arial"/>
          <w:sz w:val="22"/>
        </w:rPr>
        <w:t xml:space="preserve"> </w:t>
      </w:r>
      <w:r w:rsidR="0069588A" w:rsidRPr="00723942">
        <w:rPr>
          <w:rFonts w:cs="Arial"/>
          <w:sz w:val="22"/>
        </w:rPr>
        <w:t xml:space="preserve"> </w:t>
      </w:r>
    </w:p>
    <w:p w:rsidR="000B556F" w:rsidRDefault="000B556F" w:rsidP="0069588A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</w:p>
    <w:p w:rsidR="000B556F" w:rsidRPr="00723942" w:rsidRDefault="000B556F" w:rsidP="0069588A">
      <w:pPr>
        <w:autoSpaceDE w:val="0"/>
        <w:autoSpaceDN w:val="0"/>
        <w:adjustRightInd w:val="0"/>
        <w:spacing w:line="276" w:lineRule="auto"/>
        <w:ind w:firstLine="142"/>
        <w:rPr>
          <w:rFonts w:cs="Arial"/>
          <w:b/>
          <w:bCs/>
          <w:sz w:val="22"/>
        </w:rPr>
      </w:pPr>
      <w:r w:rsidRPr="00723942">
        <w:rPr>
          <w:rFonts w:cs="Arial"/>
          <w:b/>
          <w:bCs/>
          <w:sz w:val="22"/>
        </w:rPr>
        <w:t>Criteria</w:t>
      </w:r>
    </w:p>
    <w:p w:rsidR="001E2093" w:rsidRDefault="000E647A" w:rsidP="006958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/>
        <w:rPr>
          <w:rFonts w:cs="Arial"/>
          <w:sz w:val="22"/>
        </w:rPr>
      </w:pPr>
      <w:r>
        <w:rPr>
          <w:rFonts w:cs="Arial"/>
          <w:sz w:val="22"/>
        </w:rPr>
        <w:t>Individuals, c</w:t>
      </w:r>
      <w:r w:rsidR="000B556F" w:rsidRPr="00CD0286">
        <w:rPr>
          <w:rFonts w:cs="Arial"/>
          <w:sz w:val="22"/>
        </w:rPr>
        <w:t>ommunity groups, residents groups, voluntary organisations and social enterprises working in, or providing services to the residents of Sefton</w:t>
      </w:r>
      <w:r w:rsidR="00CD0286" w:rsidRPr="00CD0286">
        <w:rPr>
          <w:rFonts w:cs="Arial"/>
          <w:sz w:val="22"/>
        </w:rPr>
        <w:t xml:space="preserve">. </w:t>
      </w:r>
    </w:p>
    <w:p w:rsidR="00CD0286" w:rsidRPr="00CD0286" w:rsidRDefault="00CD0286" w:rsidP="00CD0286">
      <w:pPr>
        <w:pStyle w:val="ListParagraph"/>
        <w:autoSpaceDE w:val="0"/>
        <w:autoSpaceDN w:val="0"/>
        <w:adjustRightInd w:val="0"/>
        <w:spacing w:line="276" w:lineRule="auto"/>
        <w:ind w:left="567"/>
        <w:rPr>
          <w:rFonts w:cs="Arial"/>
          <w:sz w:val="22"/>
        </w:rPr>
      </w:pPr>
    </w:p>
    <w:p w:rsidR="00712A01" w:rsidRDefault="001E2093" w:rsidP="006958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/>
        <w:rPr>
          <w:rFonts w:cs="Arial"/>
          <w:sz w:val="22"/>
        </w:rPr>
      </w:pPr>
      <w:r w:rsidRPr="000E15C8">
        <w:rPr>
          <w:rFonts w:cs="Arial"/>
          <w:sz w:val="22"/>
        </w:rPr>
        <w:t>Individuals who are not part of a constituted group can be supported to access funding through a recognised Living W</w:t>
      </w:r>
      <w:r w:rsidR="0069588A" w:rsidRPr="000E15C8">
        <w:rPr>
          <w:rFonts w:cs="Arial"/>
          <w:sz w:val="22"/>
        </w:rPr>
        <w:t>ell Sefton partner organisation, if</w:t>
      </w:r>
      <w:r w:rsidR="0043616F" w:rsidRPr="000E15C8">
        <w:rPr>
          <w:rFonts w:cs="Arial"/>
          <w:sz w:val="22"/>
        </w:rPr>
        <w:t xml:space="preserve"> </w:t>
      </w:r>
      <w:r w:rsidRPr="000E15C8">
        <w:rPr>
          <w:rFonts w:cs="Arial"/>
          <w:sz w:val="22"/>
        </w:rPr>
        <w:t xml:space="preserve">the organisation is prepared to sponsor the individual’s application. </w:t>
      </w:r>
      <w:r w:rsidR="0069588A" w:rsidRPr="000E15C8">
        <w:rPr>
          <w:rFonts w:cs="Arial"/>
          <w:sz w:val="22"/>
        </w:rPr>
        <w:t xml:space="preserve">Applicants are responsible for discussing their application with partners prior to submission. </w:t>
      </w:r>
    </w:p>
    <w:p w:rsidR="000E15C8" w:rsidRPr="000E15C8" w:rsidRDefault="000E15C8" w:rsidP="000E15C8">
      <w:pPr>
        <w:pStyle w:val="ListParagraph"/>
        <w:rPr>
          <w:rFonts w:cs="Arial"/>
          <w:sz w:val="22"/>
        </w:rPr>
      </w:pPr>
    </w:p>
    <w:p w:rsidR="000E15C8" w:rsidRPr="000E15C8" w:rsidRDefault="000E15C8" w:rsidP="000E15C8">
      <w:pPr>
        <w:pStyle w:val="ListParagraph"/>
        <w:autoSpaceDE w:val="0"/>
        <w:autoSpaceDN w:val="0"/>
        <w:adjustRightInd w:val="0"/>
        <w:spacing w:line="276" w:lineRule="auto"/>
        <w:ind w:left="567"/>
        <w:rPr>
          <w:rFonts w:cs="Arial"/>
          <w:sz w:val="22"/>
        </w:rPr>
      </w:pPr>
    </w:p>
    <w:p w:rsidR="00712A01" w:rsidRPr="005003B4" w:rsidRDefault="00712A01" w:rsidP="006958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/>
        <w:rPr>
          <w:rFonts w:cs="Arial"/>
          <w:sz w:val="22"/>
        </w:rPr>
      </w:pPr>
      <w:r w:rsidRPr="005003B4">
        <w:rPr>
          <w:rFonts w:cs="Arial"/>
          <w:sz w:val="22"/>
        </w:rPr>
        <w:t>T</w:t>
      </w:r>
      <w:r w:rsidR="003F39DB" w:rsidRPr="005003B4">
        <w:rPr>
          <w:rFonts w:cs="Arial"/>
          <w:sz w:val="22"/>
        </w:rPr>
        <w:t>he maximum grant available</w:t>
      </w:r>
      <w:r w:rsidR="0069588A" w:rsidRPr="005003B4">
        <w:rPr>
          <w:rFonts w:cs="Arial"/>
          <w:sz w:val="22"/>
        </w:rPr>
        <w:t xml:space="preserve"> to </w:t>
      </w:r>
      <w:r w:rsidR="000E15C8">
        <w:rPr>
          <w:rFonts w:cs="Arial"/>
          <w:sz w:val="22"/>
        </w:rPr>
        <w:t>individuals</w:t>
      </w:r>
      <w:r w:rsidR="003F39DB" w:rsidRPr="005003B4">
        <w:rPr>
          <w:rFonts w:cs="Arial"/>
          <w:sz w:val="22"/>
        </w:rPr>
        <w:t xml:space="preserve"> is £</w:t>
      </w:r>
      <w:r w:rsidR="000E647A">
        <w:rPr>
          <w:rFonts w:cs="Arial"/>
          <w:sz w:val="22"/>
        </w:rPr>
        <w:t>500</w:t>
      </w:r>
      <w:r w:rsidR="00CE3304" w:rsidRPr="005003B4">
        <w:rPr>
          <w:rFonts w:cs="Arial"/>
          <w:sz w:val="22"/>
        </w:rPr>
        <w:t xml:space="preserve"> </w:t>
      </w:r>
    </w:p>
    <w:p w:rsidR="000B556F" w:rsidRPr="005003B4" w:rsidRDefault="000B556F" w:rsidP="0069588A">
      <w:pPr>
        <w:autoSpaceDE w:val="0"/>
        <w:autoSpaceDN w:val="0"/>
        <w:adjustRightInd w:val="0"/>
        <w:spacing w:line="276" w:lineRule="auto"/>
        <w:ind w:left="567"/>
        <w:rPr>
          <w:rFonts w:cs="Arial"/>
          <w:sz w:val="22"/>
        </w:rPr>
      </w:pPr>
    </w:p>
    <w:p w:rsidR="000B556F" w:rsidRPr="000E15C8" w:rsidRDefault="00CD0286" w:rsidP="006958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/>
        <w:rPr>
          <w:rFonts w:cs="Arial"/>
          <w:sz w:val="22"/>
        </w:rPr>
      </w:pPr>
      <w:r w:rsidRPr="000E15C8">
        <w:rPr>
          <w:rFonts w:cs="Arial"/>
          <w:sz w:val="22"/>
        </w:rPr>
        <w:t>O</w:t>
      </w:r>
      <w:r w:rsidR="000B556F" w:rsidRPr="000E15C8">
        <w:rPr>
          <w:rFonts w:cs="Arial"/>
          <w:sz w:val="22"/>
        </w:rPr>
        <w:t xml:space="preserve">rganisations </w:t>
      </w:r>
      <w:r w:rsidR="00A86652" w:rsidRPr="000E15C8">
        <w:rPr>
          <w:rFonts w:cs="Arial"/>
          <w:sz w:val="22"/>
        </w:rPr>
        <w:t xml:space="preserve">involved in the project for which the </w:t>
      </w:r>
      <w:r w:rsidR="000B556F" w:rsidRPr="000E15C8">
        <w:rPr>
          <w:rFonts w:cs="Arial"/>
          <w:sz w:val="22"/>
        </w:rPr>
        <w:t>grant</w:t>
      </w:r>
      <w:r w:rsidR="00A86652" w:rsidRPr="000E15C8">
        <w:rPr>
          <w:rFonts w:cs="Arial"/>
          <w:sz w:val="22"/>
        </w:rPr>
        <w:t xml:space="preserve"> will be used</w:t>
      </w:r>
      <w:r w:rsidR="000B556F" w:rsidRPr="000E15C8">
        <w:rPr>
          <w:rFonts w:cs="Arial"/>
          <w:sz w:val="22"/>
        </w:rPr>
        <w:t xml:space="preserve"> must</w:t>
      </w:r>
      <w:r w:rsidR="00A86652" w:rsidRPr="000E15C8">
        <w:rPr>
          <w:rFonts w:cs="Arial"/>
          <w:sz w:val="22"/>
        </w:rPr>
        <w:t xml:space="preserve"> all:</w:t>
      </w:r>
    </w:p>
    <w:p w:rsidR="00281B57" w:rsidRPr="000E15C8" w:rsidRDefault="00281B57" w:rsidP="0069588A">
      <w:pPr>
        <w:pStyle w:val="ListParagraph"/>
        <w:spacing w:line="276" w:lineRule="auto"/>
        <w:ind w:left="567"/>
        <w:rPr>
          <w:rFonts w:cs="Arial"/>
          <w:sz w:val="22"/>
        </w:rPr>
      </w:pPr>
    </w:p>
    <w:p w:rsidR="000B556F" w:rsidRPr="000E15C8" w:rsidRDefault="00A546B3" w:rsidP="00F41BC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 w:rsidRPr="000E15C8">
        <w:rPr>
          <w:rFonts w:cs="Arial"/>
          <w:sz w:val="22"/>
        </w:rPr>
        <w:t>B</w:t>
      </w:r>
      <w:r w:rsidR="0058613B" w:rsidRPr="000E15C8">
        <w:rPr>
          <w:rFonts w:cs="Arial"/>
          <w:sz w:val="22"/>
        </w:rPr>
        <w:t xml:space="preserve">e </w:t>
      </w:r>
      <w:r w:rsidR="000B556F" w:rsidRPr="000E15C8">
        <w:rPr>
          <w:rFonts w:cs="Arial"/>
          <w:sz w:val="22"/>
        </w:rPr>
        <w:t>a constituted body and have a bank account wi</w:t>
      </w:r>
      <w:r w:rsidR="005615D6" w:rsidRPr="000E15C8">
        <w:rPr>
          <w:rFonts w:cs="Arial"/>
          <w:sz w:val="22"/>
        </w:rPr>
        <w:t>th a minimum of two signatories</w:t>
      </w:r>
    </w:p>
    <w:p w:rsidR="000B556F" w:rsidRPr="000E15C8" w:rsidRDefault="00A546B3" w:rsidP="00F41BC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 w:rsidRPr="000E15C8">
        <w:rPr>
          <w:rFonts w:cs="Arial"/>
          <w:sz w:val="22"/>
        </w:rPr>
        <w:t>F</w:t>
      </w:r>
      <w:r w:rsidR="000B556F" w:rsidRPr="000E15C8">
        <w:rPr>
          <w:rFonts w:cs="Arial"/>
          <w:sz w:val="22"/>
        </w:rPr>
        <w:t xml:space="preserve">ollow an open </w:t>
      </w:r>
      <w:r w:rsidR="00712A01" w:rsidRPr="000E15C8">
        <w:rPr>
          <w:rFonts w:cs="Arial"/>
          <w:sz w:val="22"/>
        </w:rPr>
        <w:t>access policy</w:t>
      </w:r>
    </w:p>
    <w:p w:rsidR="007777C0" w:rsidRPr="000E15C8" w:rsidRDefault="00A546B3" w:rsidP="00F41BC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 w:rsidRPr="000E15C8">
        <w:rPr>
          <w:rFonts w:cs="Arial"/>
          <w:sz w:val="22"/>
        </w:rPr>
        <w:t>B</w:t>
      </w:r>
      <w:r w:rsidR="000B556F" w:rsidRPr="000E15C8">
        <w:rPr>
          <w:rFonts w:cs="Arial"/>
          <w:sz w:val="22"/>
        </w:rPr>
        <w:t>e non-political</w:t>
      </w:r>
    </w:p>
    <w:p w:rsidR="0058613B" w:rsidRPr="000E15C8" w:rsidRDefault="00A546B3" w:rsidP="00F41BC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 w:rsidRPr="000E15C8">
        <w:rPr>
          <w:rFonts w:cs="Arial"/>
          <w:sz w:val="22"/>
        </w:rPr>
        <w:t>A</w:t>
      </w:r>
      <w:r w:rsidR="0058613B" w:rsidRPr="000E15C8">
        <w:rPr>
          <w:rFonts w:cs="Arial"/>
          <w:sz w:val="22"/>
        </w:rPr>
        <w:t xml:space="preserve">gree to all appropriate staff and volunteers being trained in Making Every Contact Count </w:t>
      </w:r>
    </w:p>
    <w:p w:rsidR="000B556F" w:rsidRPr="00723942" w:rsidRDefault="000B556F" w:rsidP="0069588A">
      <w:pPr>
        <w:pStyle w:val="ListParagraph"/>
        <w:autoSpaceDE w:val="0"/>
        <w:autoSpaceDN w:val="0"/>
        <w:adjustRightInd w:val="0"/>
        <w:spacing w:line="276" w:lineRule="auto"/>
        <w:ind w:left="567"/>
        <w:rPr>
          <w:rFonts w:cs="Arial"/>
          <w:sz w:val="22"/>
        </w:rPr>
      </w:pPr>
    </w:p>
    <w:p w:rsidR="00610D48" w:rsidRPr="000E647A" w:rsidRDefault="00610D48" w:rsidP="000E647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/>
        <w:rPr>
          <w:rFonts w:cs="Arial"/>
          <w:sz w:val="22"/>
        </w:rPr>
      </w:pPr>
      <w:r w:rsidRPr="00723942">
        <w:rPr>
          <w:rFonts w:cs="Arial"/>
          <w:sz w:val="22"/>
        </w:rPr>
        <w:t>Applications for funding must demonstrate the</w:t>
      </w:r>
      <w:r w:rsidR="000E647A">
        <w:rPr>
          <w:rFonts w:cs="Arial"/>
          <w:sz w:val="22"/>
        </w:rPr>
        <w:t>y s</w:t>
      </w:r>
      <w:r w:rsidR="005615D6" w:rsidRPr="000E647A">
        <w:rPr>
          <w:sz w:val="22"/>
        </w:rPr>
        <w:t>upport</w:t>
      </w:r>
      <w:r w:rsidR="00B817A6" w:rsidRPr="000E647A">
        <w:rPr>
          <w:sz w:val="22"/>
        </w:rPr>
        <w:t xml:space="preserve"> the aim of Living Well Sefton</w:t>
      </w:r>
      <w:r w:rsidRPr="000E647A">
        <w:rPr>
          <w:sz w:val="22"/>
        </w:rPr>
        <w:t xml:space="preserve"> to reduce health and social inequalities and improve the health and wellbeing outcomes of people and families in our most deprived communities and delivering strategic goals of :</w:t>
      </w:r>
    </w:p>
    <w:p w:rsidR="00610D48" w:rsidRPr="00723942" w:rsidRDefault="00610D48" w:rsidP="0069588A">
      <w:pPr>
        <w:pStyle w:val="ListParagraph"/>
        <w:spacing w:line="276" w:lineRule="auto"/>
        <w:ind w:left="567"/>
        <w:rPr>
          <w:sz w:val="22"/>
        </w:rPr>
      </w:pPr>
    </w:p>
    <w:p w:rsidR="00610D48" w:rsidRPr="00723942" w:rsidRDefault="00610D48" w:rsidP="00F41BC0">
      <w:pPr>
        <w:pStyle w:val="ListParagraph"/>
        <w:numPr>
          <w:ilvl w:val="0"/>
          <w:numId w:val="11"/>
        </w:numPr>
        <w:spacing w:line="276" w:lineRule="auto"/>
        <w:rPr>
          <w:sz w:val="22"/>
        </w:rPr>
      </w:pPr>
      <w:r w:rsidRPr="00723942">
        <w:rPr>
          <w:sz w:val="22"/>
        </w:rPr>
        <w:t>Address inequality by improving the health of the poorest fastest.</w:t>
      </w:r>
    </w:p>
    <w:p w:rsidR="00610D48" w:rsidRPr="00723942" w:rsidRDefault="00610D48" w:rsidP="00F41BC0">
      <w:pPr>
        <w:pStyle w:val="ListParagraph"/>
        <w:numPr>
          <w:ilvl w:val="0"/>
          <w:numId w:val="11"/>
        </w:numPr>
        <w:spacing w:line="276" w:lineRule="auto"/>
        <w:rPr>
          <w:sz w:val="22"/>
        </w:rPr>
      </w:pPr>
      <w:r w:rsidRPr="00723942">
        <w:rPr>
          <w:sz w:val="22"/>
        </w:rPr>
        <w:t>Increase resilience at individual, household and community levels.</w:t>
      </w:r>
    </w:p>
    <w:p w:rsidR="00610D48" w:rsidRPr="00723942" w:rsidRDefault="00610D48" w:rsidP="00F41BC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 w:rsidRPr="00723942">
        <w:rPr>
          <w:sz w:val="22"/>
        </w:rPr>
        <w:t>Contribute to supporting people to stay well and live independently for longer, without reliance on additional support such as social care and the NHS.</w:t>
      </w:r>
      <w:r w:rsidRPr="00723942">
        <w:rPr>
          <w:rFonts w:cs="Arial"/>
          <w:sz w:val="22"/>
        </w:rPr>
        <w:t xml:space="preserve"> </w:t>
      </w:r>
    </w:p>
    <w:p w:rsidR="00610D48" w:rsidRPr="0058613B" w:rsidRDefault="00610D48" w:rsidP="0058613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 w:rsidRPr="00723942">
        <w:rPr>
          <w:rFonts w:cs="Arial"/>
          <w:sz w:val="22"/>
        </w:rPr>
        <w:t>Being innovative or creative to address a specific problem or need</w:t>
      </w:r>
      <w:r w:rsidR="007C5138" w:rsidRPr="00723942">
        <w:rPr>
          <w:rFonts w:cs="Arial"/>
          <w:sz w:val="22"/>
        </w:rPr>
        <w:t>.</w:t>
      </w:r>
    </w:p>
    <w:p w:rsidR="00610D48" w:rsidRDefault="00610D48" w:rsidP="00F41BC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 w:rsidRPr="00723942">
        <w:rPr>
          <w:rFonts w:cs="Arial"/>
          <w:sz w:val="22"/>
        </w:rPr>
        <w:t>Working in partnership with others to avoid duplication and maximise impact</w:t>
      </w:r>
      <w:r w:rsidR="007C5138" w:rsidRPr="00723942">
        <w:rPr>
          <w:rFonts w:cs="Arial"/>
          <w:sz w:val="22"/>
        </w:rPr>
        <w:t xml:space="preserve">. </w:t>
      </w:r>
    </w:p>
    <w:p w:rsidR="007C5138" w:rsidRPr="00723942" w:rsidRDefault="007C5138" w:rsidP="000E647A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</w:p>
    <w:p w:rsidR="00610D48" w:rsidRDefault="0089425B" w:rsidP="0069588A">
      <w:pPr>
        <w:autoSpaceDE w:val="0"/>
        <w:autoSpaceDN w:val="0"/>
        <w:adjustRightInd w:val="0"/>
        <w:spacing w:line="276" w:lineRule="auto"/>
        <w:ind w:left="567" w:firstLine="360"/>
        <w:rPr>
          <w:rFonts w:cs="Arial"/>
          <w:sz w:val="22"/>
        </w:rPr>
      </w:pPr>
      <w:r w:rsidRPr="00723942">
        <w:rPr>
          <w:rFonts w:cs="Arial"/>
          <w:sz w:val="22"/>
        </w:rPr>
        <w:t>And</w:t>
      </w:r>
    </w:p>
    <w:p w:rsidR="00560589" w:rsidRDefault="00560589" w:rsidP="0069588A">
      <w:pPr>
        <w:autoSpaceDE w:val="0"/>
        <w:autoSpaceDN w:val="0"/>
        <w:adjustRightInd w:val="0"/>
        <w:spacing w:line="276" w:lineRule="auto"/>
        <w:ind w:left="567" w:firstLine="360"/>
        <w:rPr>
          <w:rFonts w:cs="Arial"/>
          <w:sz w:val="22"/>
        </w:rPr>
      </w:pPr>
    </w:p>
    <w:p w:rsidR="00560589" w:rsidRDefault="00560589" w:rsidP="0069588A">
      <w:pPr>
        <w:autoSpaceDE w:val="0"/>
        <w:autoSpaceDN w:val="0"/>
        <w:adjustRightInd w:val="0"/>
        <w:spacing w:line="276" w:lineRule="auto"/>
        <w:ind w:left="567" w:firstLine="360"/>
        <w:rPr>
          <w:rFonts w:cs="Arial"/>
          <w:sz w:val="22"/>
        </w:rPr>
      </w:pPr>
    </w:p>
    <w:p w:rsidR="00560589" w:rsidRPr="00723942" w:rsidRDefault="00560589" w:rsidP="0069588A">
      <w:pPr>
        <w:autoSpaceDE w:val="0"/>
        <w:autoSpaceDN w:val="0"/>
        <w:adjustRightInd w:val="0"/>
        <w:spacing w:line="276" w:lineRule="auto"/>
        <w:ind w:left="567" w:firstLine="360"/>
        <w:rPr>
          <w:rFonts w:cs="Arial"/>
          <w:sz w:val="22"/>
        </w:rPr>
      </w:pPr>
    </w:p>
    <w:p w:rsidR="007C5138" w:rsidRPr="00723942" w:rsidRDefault="007C5138" w:rsidP="0069588A">
      <w:pPr>
        <w:autoSpaceDE w:val="0"/>
        <w:autoSpaceDN w:val="0"/>
        <w:adjustRightInd w:val="0"/>
        <w:spacing w:line="276" w:lineRule="auto"/>
        <w:ind w:left="567"/>
        <w:rPr>
          <w:rFonts w:cs="Arial"/>
          <w:sz w:val="22"/>
        </w:rPr>
      </w:pPr>
    </w:p>
    <w:p w:rsidR="00610D48" w:rsidRPr="000E647A" w:rsidRDefault="000E647A" w:rsidP="000E647A">
      <w:pPr>
        <w:spacing w:line="276" w:lineRule="auto"/>
        <w:rPr>
          <w:rFonts w:cs="Arial"/>
          <w:sz w:val="22"/>
        </w:rPr>
      </w:pPr>
      <w:r>
        <w:rPr>
          <w:rFonts w:cs="Arial"/>
          <w:sz w:val="22"/>
        </w:rPr>
        <w:t xml:space="preserve">       </w:t>
      </w:r>
      <w:r w:rsidR="00610D48" w:rsidRPr="000E647A">
        <w:rPr>
          <w:rFonts w:cs="Arial"/>
          <w:sz w:val="22"/>
        </w:rPr>
        <w:t>Helping contribute towards Sefton Borough Council 2030 Vis</w:t>
      </w:r>
      <w:r w:rsidR="005615D6" w:rsidRPr="000E647A">
        <w:rPr>
          <w:rFonts w:cs="Arial"/>
          <w:sz w:val="22"/>
        </w:rPr>
        <w:t>ion, along the following themes:</w:t>
      </w:r>
    </w:p>
    <w:p w:rsidR="00610D48" w:rsidRPr="00723942" w:rsidRDefault="00610D48" w:rsidP="0069588A">
      <w:pPr>
        <w:pStyle w:val="ListParagraph"/>
        <w:spacing w:line="276" w:lineRule="auto"/>
        <w:ind w:left="567"/>
        <w:rPr>
          <w:rFonts w:cs="Arial"/>
          <w:sz w:val="22"/>
        </w:rPr>
      </w:pPr>
    </w:p>
    <w:p w:rsidR="00610D48" w:rsidRPr="00723942" w:rsidRDefault="00610D48" w:rsidP="00F41BC0">
      <w:pPr>
        <w:pStyle w:val="ListParagraph"/>
        <w:numPr>
          <w:ilvl w:val="0"/>
          <w:numId w:val="20"/>
        </w:numPr>
        <w:spacing w:line="276" w:lineRule="auto"/>
        <w:rPr>
          <w:rFonts w:eastAsia="Times New Roman" w:cs="Arial"/>
          <w:sz w:val="22"/>
          <w:lang w:eastAsia="en-GB"/>
        </w:rPr>
      </w:pPr>
      <w:r w:rsidRPr="00723942">
        <w:rPr>
          <w:rFonts w:eastAsia="Times New Roman" w:cs="Arial"/>
          <w:sz w:val="22"/>
          <w:lang w:eastAsia="en-GB"/>
        </w:rPr>
        <w:t>Resilient people and places </w:t>
      </w:r>
    </w:p>
    <w:p w:rsidR="00610D48" w:rsidRPr="00723942" w:rsidRDefault="00610D48" w:rsidP="00F41BC0">
      <w:pPr>
        <w:pStyle w:val="ListParagraph"/>
        <w:numPr>
          <w:ilvl w:val="0"/>
          <w:numId w:val="20"/>
        </w:numPr>
        <w:spacing w:line="276" w:lineRule="auto"/>
        <w:rPr>
          <w:rFonts w:eastAsia="Times New Roman" w:cs="Arial"/>
          <w:sz w:val="22"/>
          <w:lang w:eastAsia="en-GB"/>
        </w:rPr>
      </w:pPr>
      <w:r w:rsidRPr="00723942">
        <w:rPr>
          <w:rFonts w:eastAsia="Times New Roman" w:cs="Arial"/>
          <w:sz w:val="22"/>
          <w:lang w:eastAsia="en-GB"/>
        </w:rPr>
        <w:t>Growing, living and ageing well</w:t>
      </w:r>
    </w:p>
    <w:p w:rsidR="00610D48" w:rsidRPr="00723942" w:rsidRDefault="00610D48" w:rsidP="00F41BC0">
      <w:pPr>
        <w:pStyle w:val="ListParagraph"/>
        <w:numPr>
          <w:ilvl w:val="0"/>
          <w:numId w:val="20"/>
        </w:numPr>
        <w:spacing w:line="276" w:lineRule="auto"/>
        <w:rPr>
          <w:rFonts w:eastAsia="Times New Roman" w:cs="Arial"/>
          <w:sz w:val="22"/>
          <w:lang w:eastAsia="en-GB"/>
        </w:rPr>
      </w:pPr>
      <w:r w:rsidRPr="00723942">
        <w:rPr>
          <w:rFonts w:eastAsia="Times New Roman" w:cs="Arial"/>
          <w:sz w:val="22"/>
          <w:lang w:eastAsia="en-GB"/>
        </w:rPr>
        <w:t>A great place to live, work and play</w:t>
      </w:r>
    </w:p>
    <w:p w:rsidR="00610D48" w:rsidRPr="00723942" w:rsidRDefault="00610D48" w:rsidP="00F41BC0">
      <w:pPr>
        <w:pStyle w:val="ListParagraph"/>
        <w:numPr>
          <w:ilvl w:val="0"/>
          <w:numId w:val="20"/>
        </w:numPr>
        <w:spacing w:line="276" w:lineRule="auto"/>
        <w:rPr>
          <w:rFonts w:eastAsia="Times New Roman" w:cs="Arial"/>
          <w:sz w:val="22"/>
          <w:lang w:eastAsia="en-GB"/>
        </w:rPr>
      </w:pPr>
      <w:r w:rsidRPr="00723942">
        <w:rPr>
          <w:rFonts w:eastAsia="Times New Roman" w:cs="Arial"/>
          <w:sz w:val="22"/>
          <w:lang w:eastAsia="en-GB"/>
        </w:rPr>
        <w:t>Community activities, sociability and wellbeing</w:t>
      </w:r>
    </w:p>
    <w:p w:rsidR="00610D48" w:rsidRPr="00723942" w:rsidRDefault="00610D48" w:rsidP="00F41BC0">
      <w:pPr>
        <w:pStyle w:val="ListParagraph"/>
        <w:numPr>
          <w:ilvl w:val="0"/>
          <w:numId w:val="20"/>
        </w:numPr>
        <w:spacing w:line="276" w:lineRule="auto"/>
        <w:rPr>
          <w:rFonts w:eastAsia="Times New Roman" w:cs="Arial"/>
          <w:sz w:val="22"/>
          <w:lang w:eastAsia="en-GB"/>
        </w:rPr>
      </w:pPr>
      <w:r w:rsidRPr="00723942">
        <w:rPr>
          <w:rFonts w:eastAsia="Times New Roman" w:cs="Arial"/>
          <w:sz w:val="22"/>
          <w:lang w:eastAsia="en-GB"/>
        </w:rPr>
        <w:t>Accessibility and links between services and the community</w:t>
      </w:r>
    </w:p>
    <w:p w:rsidR="00610D48" w:rsidRPr="00723942" w:rsidRDefault="00610D48" w:rsidP="0069588A">
      <w:pPr>
        <w:pStyle w:val="ListParagraph"/>
        <w:autoSpaceDE w:val="0"/>
        <w:autoSpaceDN w:val="0"/>
        <w:adjustRightInd w:val="0"/>
        <w:spacing w:line="276" w:lineRule="auto"/>
        <w:ind w:left="567"/>
        <w:rPr>
          <w:rFonts w:cs="Arial"/>
          <w:sz w:val="22"/>
        </w:rPr>
      </w:pPr>
    </w:p>
    <w:p w:rsidR="0089425B" w:rsidRPr="00723942" w:rsidRDefault="0089425B" w:rsidP="007239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 w:rsidRPr="00723942">
        <w:rPr>
          <w:rFonts w:cs="Arial"/>
          <w:sz w:val="22"/>
        </w:rPr>
        <w:t xml:space="preserve">Activities funded should have clear and specific outcomes to be achieved within a defined period of time. </w:t>
      </w:r>
    </w:p>
    <w:p w:rsidR="0089425B" w:rsidRPr="00723942" w:rsidRDefault="0089425B" w:rsidP="00723942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</w:p>
    <w:p w:rsidR="0089425B" w:rsidRPr="00723942" w:rsidRDefault="0089425B" w:rsidP="0089425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 w:rsidRPr="00723942">
        <w:rPr>
          <w:rFonts w:cs="Arial"/>
          <w:sz w:val="22"/>
        </w:rPr>
        <w:t xml:space="preserve">Delivery of funded projects should not be dependent on groups securing further additional funding. Projects ideally </w:t>
      </w:r>
      <w:r w:rsidR="0058613B">
        <w:rPr>
          <w:rFonts w:cs="Arial"/>
          <w:sz w:val="22"/>
        </w:rPr>
        <w:t>should be</w:t>
      </w:r>
      <w:r w:rsidRPr="00723942">
        <w:rPr>
          <w:rFonts w:cs="Arial"/>
          <w:sz w:val="22"/>
        </w:rPr>
        <w:t xml:space="preserve"> ‘stand alone’. Living Well Sefton will not fund ongoing organisational costs. </w:t>
      </w:r>
    </w:p>
    <w:p w:rsidR="0089425B" w:rsidRPr="00723942" w:rsidRDefault="0089425B" w:rsidP="00723942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</w:p>
    <w:p w:rsidR="00522103" w:rsidRPr="00723942" w:rsidRDefault="00522103" w:rsidP="007239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 w:rsidRPr="00723942">
        <w:rPr>
          <w:rFonts w:cs="Arial"/>
          <w:sz w:val="22"/>
        </w:rPr>
        <w:t>Community</w:t>
      </w:r>
      <w:r w:rsidR="000E647A">
        <w:rPr>
          <w:rFonts w:cs="Arial"/>
          <w:sz w:val="22"/>
        </w:rPr>
        <w:t xml:space="preserve"> Resilience</w:t>
      </w:r>
      <w:r w:rsidRPr="00723942">
        <w:rPr>
          <w:rFonts w:cs="Arial"/>
          <w:sz w:val="22"/>
        </w:rPr>
        <w:t xml:space="preserve"> Grants cannot fund political ac</w:t>
      </w:r>
      <w:r w:rsidR="00F41BC0" w:rsidRPr="00723942">
        <w:rPr>
          <w:rFonts w:cs="Arial"/>
          <w:sz w:val="22"/>
        </w:rPr>
        <w:t>tivities, religious activities, or the</w:t>
      </w:r>
      <w:r w:rsidRPr="00723942">
        <w:rPr>
          <w:rFonts w:cs="Arial"/>
          <w:sz w:val="22"/>
        </w:rPr>
        <w:t xml:space="preserve"> p</w:t>
      </w:r>
      <w:r w:rsidR="0069588A" w:rsidRPr="00723942">
        <w:rPr>
          <w:rFonts w:cs="Arial"/>
          <w:sz w:val="22"/>
        </w:rPr>
        <w:t>romotion of personal objectives.</w:t>
      </w:r>
    </w:p>
    <w:p w:rsidR="00610D48" w:rsidRPr="00723942" w:rsidRDefault="00610D48" w:rsidP="00723942">
      <w:pPr>
        <w:pStyle w:val="ListParagraph"/>
        <w:autoSpaceDE w:val="0"/>
        <w:autoSpaceDN w:val="0"/>
        <w:adjustRightInd w:val="0"/>
        <w:spacing w:line="276" w:lineRule="auto"/>
        <w:ind w:left="360"/>
        <w:rPr>
          <w:rFonts w:cs="Arial"/>
          <w:sz w:val="22"/>
        </w:rPr>
      </w:pPr>
    </w:p>
    <w:p w:rsidR="007C5138" w:rsidRPr="00723942" w:rsidRDefault="000B556F" w:rsidP="007239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 w:rsidRPr="00723942">
        <w:rPr>
          <w:rFonts w:cs="Arial"/>
          <w:sz w:val="22"/>
        </w:rPr>
        <w:t xml:space="preserve">Activities that have already received funding through </w:t>
      </w:r>
      <w:r w:rsidR="0043616F" w:rsidRPr="00723942">
        <w:rPr>
          <w:rFonts w:cs="Arial"/>
          <w:sz w:val="22"/>
        </w:rPr>
        <w:t xml:space="preserve">the </w:t>
      </w:r>
      <w:r w:rsidRPr="00723942">
        <w:rPr>
          <w:rFonts w:cs="Arial"/>
          <w:sz w:val="22"/>
        </w:rPr>
        <w:t>Community</w:t>
      </w:r>
      <w:r w:rsidR="0043616F" w:rsidRPr="00723942">
        <w:rPr>
          <w:rFonts w:cs="Arial"/>
          <w:sz w:val="22"/>
        </w:rPr>
        <w:t xml:space="preserve"> Resilience</w:t>
      </w:r>
      <w:r w:rsidRPr="00723942">
        <w:rPr>
          <w:rFonts w:cs="Arial"/>
          <w:sz w:val="22"/>
        </w:rPr>
        <w:t xml:space="preserve"> Grant will not be eligible for further funding for the same activity in subseq</w:t>
      </w:r>
      <w:r w:rsidR="0043616F" w:rsidRPr="00723942">
        <w:rPr>
          <w:rFonts w:cs="Arial"/>
          <w:sz w:val="22"/>
        </w:rPr>
        <w:t>uent year</w:t>
      </w:r>
      <w:r w:rsidR="005615D6">
        <w:rPr>
          <w:rFonts w:cs="Arial"/>
          <w:sz w:val="22"/>
        </w:rPr>
        <w:t>s</w:t>
      </w:r>
      <w:r w:rsidR="0043616F" w:rsidRPr="00723942">
        <w:rPr>
          <w:rFonts w:cs="Arial"/>
          <w:sz w:val="22"/>
        </w:rPr>
        <w:t>, but may apply for more than one grant for distinct and different projects, with each application being assessed on its own merits.</w:t>
      </w:r>
    </w:p>
    <w:p w:rsidR="000B556F" w:rsidRPr="00723942" w:rsidRDefault="000B556F" w:rsidP="00723942">
      <w:pPr>
        <w:pStyle w:val="ListParagraph"/>
        <w:autoSpaceDE w:val="0"/>
        <w:autoSpaceDN w:val="0"/>
        <w:adjustRightInd w:val="0"/>
        <w:spacing w:line="276" w:lineRule="auto"/>
        <w:ind w:left="360"/>
        <w:rPr>
          <w:rFonts w:cs="Arial"/>
          <w:sz w:val="22"/>
        </w:rPr>
      </w:pPr>
    </w:p>
    <w:p w:rsidR="000B556F" w:rsidRPr="00723942" w:rsidRDefault="000E647A" w:rsidP="007239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>
        <w:rPr>
          <w:rFonts w:cs="Arial"/>
          <w:sz w:val="22"/>
        </w:rPr>
        <w:t xml:space="preserve">Individuals </w:t>
      </w:r>
      <w:r w:rsidR="000B556F" w:rsidRPr="00723942">
        <w:rPr>
          <w:rFonts w:cs="Arial"/>
          <w:sz w:val="22"/>
        </w:rPr>
        <w:t>are required to take reasonable steps to ensure that their activities can be made available for as broad a range of people as possible and that positive measures are put in place to remove any barriers to access.</w:t>
      </w:r>
    </w:p>
    <w:p w:rsidR="000B556F" w:rsidRPr="00723942" w:rsidRDefault="000B556F" w:rsidP="00723942">
      <w:pPr>
        <w:pStyle w:val="ListParagraph"/>
        <w:autoSpaceDE w:val="0"/>
        <w:autoSpaceDN w:val="0"/>
        <w:adjustRightInd w:val="0"/>
        <w:spacing w:line="276" w:lineRule="auto"/>
        <w:ind w:left="360"/>
        <w:rPr>
          <w:rFonts w:cs="Arial"/>
          <w:sz w:val="22"/>
        </w:rPr>
      </w:pPr>
    </w:p>
    <w:p w:rsidR="000B556F" w:rsidRPr="000E15C8" w:rsidRDefault="0043616F" w:rsidP="007239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 w:rsidRPr="000E15C8">
        <w:rPr>
          <w:rFonts w:cs="Arial"/>
          <w:sz w:val="22"/>
        </w:rPr>
        <w:t>All o</w:t>
      </w:r>
      <w:r w:rsidR="00E04311" w:rsidRPr="000E15C8">
        <w:rPr>
          <w:rFonts w:cs="Arial"/>
          <w:sz w:val="22"/>
        </w:rPr>
        <w:t>rganisations</w:t>
      </w:r>
      <w:r w:rsidR="000E15C8" w:rsidRPr="000E15C8">
        <w:rPr>
          <w:rFonts w:cs="Arial"/>
          <w:sz w:val="22"/>
        </w:rPr>
        <w:t xml:space="preserve"> leading</w:t>
      </w:r>
      <w:r w:rsidR="00E04311" w:rsidRPr="000E15C8">
        <w:rPr>
          <w:rFonts w:cs="Arial"/>
          <w:sz w:val="22"/>
        </w:rPr>
        <w:t xml:space="preserve"> </w:t>
      </w:r>
      <w:r w:rsidR="000B556F" w:rsidRPr="000E15C8">
        <w:rPr>
          <w:rFonts w:cs="Arial"/>
          <w:sz w:val="22"/>
        </w:rPr>
        <w:t>must have</w:t>
      </w:r>
      <w:r w:rsidR="00E04311" w:rsidRPr="000E15C8">
        <w:rPr>
          <w:rFonts w:cs="Arial"/>
          <w:sz w:val="22"/>
        </w:rPr>
        <w:t xml:space="preserve"> safeguarding policies in place</w:t>
      </w:r>
      <w:r w:rsidR="000B556F" w:rsidRPr="000E15C8">
        <w:rPr>
          <w:rFonts w:cs="Arial"/>
          <w:sz w:val="22"/>
        </w:rPr>
        <w:t>.</w:t>
      </w:r>
    </w:p>
    <w:p w:rsidR="000B556F" w:rsidRPr="00723942" w:rsidRDefault="000B556F" w:rsidP="00723942">
      <w:pPr>
        <w:pStyle w:val="ListParagraph"/>
        <w:autoSpaceDE w:val="0"/>
        <w:autoSpaceDN w:val="0"/>
        <w:adjustRightInd w:val="0"/>
        <w:spacing w:line="276" w:lineRule="auto"/>
        <w:ind w:left="360"/>
        <w:rPr>
          <w:rFonts w:cs="Arial"/>
          <w:sz w:val="22"/>
        </w:rPr>
      </w:pPr>
    </w:p>
    <w:p w:rsidR="000B556F" w:rsidRPr="00723942" w:rsidRDefault="000B556F" w:rsidP="007239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 w:rsidRPr="00723942">
        <w:rPr>
          <w:rFonts w:cs="Arial"/>
          <w:sz w:val="22"/>
        </w:rPr>
        <w:t xml:space="preserve">All grant recipients will be required to publicise the support of </w:t>
      </w:r>
      <w:r w:rsidR="007777C0" w:rsidRPr="00723942">
        <w:rPr>
          <w:rFonts w:cs="Arial"/>
          <w:sz w:val="22"/>
        </w:rPr>
        <w:t xml:space="preserve">Living Well Sefton </w:t>
      </w:r>
      <w:r w:rsidRPr="00723942">
        <w:rPr>
          <w:rFonts w:cs="Arial"/>
          <w:sz w:val="22"/>
        </w:rPr>
        <w:t>on publicity material.</w:t>
      </w:r>
    </w:p>
    <w:p w:rsidR="00BB6939" w:rsidRPr="00723942" w:rsidRDefault="00BB6939" w:rsidP="00723942">
      <w:pPr>
        <w:pStyle w:val="ListParagraph"/>
        <w:autoSpaceDE w:val="0"/>
        <w:autoSpaceDN w:val="0"/>
        <w:adjustRightInd w:val="0"/>
        <w:spacing w:line="276" w:lineRule="auto"/>
        <w:ind w:left="360"/>
        <w:rPr>
          <w:rFonts w:cs="Arial"/>
          <w:sz w:val="22"/>
        </w:rPr>
      </w:pPr>
    </w:p>
    <w:p w:rsidR="00BB6939" w:rsidRPr="00723942" w:rsidRDefault="00BB6939" w:rsidP="007239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 w:rsidRPr="00723942">
        <w:rPr>
          <w:rFonts w:cs="Arial"/>
          <w:sz w:val="22"/>
        </w:rPr>
        <w:t>Applications must be submitted on the standard application form. If the application form is not fully completed then the application will not be considered</w:t>
      </w:r>
      <w:r w:rsidR="007C5138" w:rsidRPr="00723942">
        <w:rPr>
          <w:rFonts w:cs="Arial"/>
          <w:sz w:val="22"/>
        </w:rPr>
        <w:t>.</w:t>
      </w:r>
    </w:p>
    <w:p w:rsidR="000B556F" w:rsidRPr="00723942" w:rsidRDefault="000B556F" w:rsidP="00723942">
      <w:pPr>
        <w:pStyle w:val="ListParagraph"/>
        <w:autoSpaceDE w:val="0"/>
        <w:autoSpaceDN w:val="0"/>
        <w:adjustRightInd w:val="0"/>
        <w:spacing w:line="276" w:lineRule="auto"/>
        <w:ind w:left="360"/>
        <w:rPr>
          <w:rFonts w:cs="Arial"/>
          <w:sz w:val="22"/>
        </w:rPr>
      </w:pPr>
    </w:p>
    <w:p w:rsidR="000B556F" w:rsidRPr="00723942" w:rsidRDefault="000B556F" w:rsidP="007239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 w:rsidRPr="00723942">
        <w:rPr>
          <w:rFonts w:cs="Arial"/>
          <w:sz w:val="22"/>
        </w:rPr>
        <w:t>F</w:t>
      </w:r>
      <w:r w:rsidR="00640B78" w:rsidRPr="00723942">
        <w:rPr>
          <w:rFonts w:cs="Arial"/>
          <w:sz w:val="22"/>
        </w:rPr>
        <w:t xml:space="preserve">unding will not be awarded for activities that have already taken place. </w:t>
      </w:r>
    </w:p>
    <w:p w:rsidR="00B817A6" w:rsidRPr="00723942" w:rsidRDefault="00B817A6" w:rsidP="00723942">
      <w:pPr>
        <w:pStyle w:val="ListParagraph"/>
        <w:autoSpaceDE w:val="0"/>
        <w:autoSpaceDN w:val="0"/>
        <w:adjustRightInd w:val="0"/>
        <w:spacing w:line="276" w:lineRule="auto"/>
        <w:ind w:left="360"/>
        <w:rPr>
          <w:rFonts w:cs="Arial"/>
          <w:sz w:val="22"/>
        </w:rPr>
      </w:pPr>
    </w:p>
    <w:p w:rsidR="00B817A6" w:rsidRDefault="000E647A" w:rsidP="007239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>
        <w:rPr>
          <w:rFonts w:cs="Arial"/>
          <w:sz w:val="22"/>
        </w:rPr>
        <w:t>I</w:t>
      </w:r>
      <w:r w:rsidR="007C5138" w:rsidRPr="00723942">
        <w:rPr>
          <w:rFonts w:cs="Arial"/>
          <w:sz w:val="22"/>
        </w:rPr>
        <w:t xml:space="preserve">ndividuals </w:t>
      </w:r>
      <w:r w:rsidR="00B817A6" w:rsidRPr="00723942">
        <w:rPr>
          <w:rFonts w:cs="Arial"/>
          <w:sz w:val="22"/>
        </w:rPr>
        <w:t xml:space="preserve">receiving funding will be required to take part in the monitoring and evaluation process and provide feedback when requested. </w:t>
      </w:r>
      <w:r w:rsidR="00AA7909" w:rsidRPr="00723942">
        <w:rPr>
          <w:rFonts w:cs="Arial"/>
          <w:sz w:val="22"/>
        </w:rPr>
        <w:t>Projects should be able to report on outcomes with</w:t>
      </w:r>
      <w:r w:rsidR="002619DA" w:rsidRPr="00723942">
        <w:rPr>
          <w:rFonts w:cs="Arial"/>
          <w:sz w:val="22"/>
        </w:rPr>
        <w:t>in</w:t>
      </w:r>
      <w:r w:rsidR="00AA7909" w:rsidRPr="00723942">
        <w:rPr>
          <w:rFonts w:cs="Arial"/>
          <w:sz w:val="22"/>
        </w:rPr>
        <w:t xml:space="preserve"> 12 months of receiving the grant. Living Well Sefton can provide support with monitoring and evaluation of outcomes. </w:t>
      </w:r>
    </w:p>
    <w:p w:rsidR="00560589" w:rsidRPr="00560589" w:rsidRDefault="00560589" w:rsidP="00560589">
      <w:pPr>
        <w:pStyle w:val="ListParagraph"/>
        <w:rPr>
          <w:rFonts w:cs="Arial"/>
          <w:sz w:val="22"/>
        </w:rPr>
      </w:pPr>
    </w:p>
    <w:p w:rsidR="00560589" w:rsidRDefault="00560589" w:rsidP="00560589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</w:p>
    <w:p w:rsidR="00560589" w:rsidRDefault="00560589" w:rsidP="00560589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</w:p>
    <w:p w:rsidR="00560589" w:rsidRDefault="00560589" w:rsidP="00560589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</w:p>
    <w:p w:rsidR="00560589" w:rsidRDefault="00560589" w:rsidP="00560589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</w:p>
    <w:p w:rsidR="00560589" w:rsidRPr="00560589" w:rsidRDefault="00560589" w:rsidP="00560589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</w:p>
    <w:p w:rsidR="00A86652" w:rsidRPr="00A86652" w:rsidRDefault="00A86652" w:rsidP="00A86652">
      <w:pPr>
        <w:pStyle w:val="ListParagraph"/>
        <w:rPr>
          <w:rFonts w:cs="Arial"/>
          <w:sz w:val="22"/>
        </w:rPr>
      </w:pPr>
    </w:p>
    <w:p w:rsidR="00A86652" w:rsidRPr="00A86652" w:rsidRDefault="00A86652" w:rsidP="00A86652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</w:p>
    <w:p w:rsidR="007B32C3" w:rsidRPr="00723942" w:rsidRDefault="007B32C3" w:rsidP="0069588A">
      <w:pPr>
        <w:autoSpaceDE w:val="0"/>
        <w:autoSpaceDN w:val="0"/>
        <w:adjustRightInd w:val="0"/>
        <w:spacing w:line="276" w:lineRule="auto"/>
        <w:ind w:left="567" w:hanging="425"/>
        <w:rPr>
          <w:rFonts w:cs="Arial"/>
          <w:sz w:val="22"/>
        </w:rPr>
      </w:pPr>
    </w:p>
    <w:p w:rsidR="000B556F" w:rsidRPr="00723942" w:rsidRDefault="000B556F" w:rsidP="0069588A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567" w:hanging="425"/>
        <w:rPr>
          <w:rFonts w:cs="Arial"/>
          <w:b/>
          <w:bCs/>
          <w:sz w:val="22"/>
        </w:rPr>
      </w:pPr>
      <w:r w:rsidRPr="00723942">
        <w:rPr>
          <w:rFonts w:cs="Arial"/>
          <w:b/>
          <w:bCs/>
          <w:sz w:val="22"/>
        </w:rPr>
        <w:t>Further Information for Applicants</w:t>
      </w:r>
    </w:p>
    <w:p w:rsidR="007B32C3" w:rsidRPr="00723942" w:rsidRDefault="007B32C3" w:rsidP="00C85FC2">
      <w:pPr>
        <w:autoSpaceDE w:val="0"/>
        <w:autoSpaceDN w:val="0"/>
        <w:adjustRightInd w:val="0"/>
        <w:ind w:left="567" w:hanging="425"/>
        <w:rPr>
          <w:rFonts w:cs="Arial"/>
          <w:b/>
          <w:bCs/>
          <w:sz w:val="22"/>
          <w:u w:val="single"/>
        </w:rPr>
      </w:pPr>
    </w:p>
    <w:p w:rsidR="000B556F" w:rsidRPr="0058613B" w:rsidRDefault="000B556F" w:rsidP="00560589">
      <w:pPr>
        <w:autoSpaceDE w:val="0"/>
        <w:autoSpaceDN w:val="0"/>
        <w:adjustRightInd w:val="0"/>
        <w:ind w:left="567" w:hanging="425"/>
        <w:jc w:val="left"/>
        <w:rPr>
          <w:rFonts w:cs="Arial"/>
          <w:sz w:val="18"/>
          <w:szCs w:val="18"/>
        </w:rPr>
      </w:pPr>
      <w:bookmarkStart w:id="0" w:name="_GoBack"/>
      <w:bookmarkEnd w:id="0"/>
    </w:p>
    <w:p w:rsidR="000B556F" w:rsidRDefault="000B556F" w:rsidP="00560589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left"/>
        <w:rPr>
          <w:rFonts w:cs="Arial"/>
          <w:sz w:val="18"/>
          <w:szCs w:val="18"/>
        </w:rPr>
      </w:pPr>
      <w:r w:rsidRPr="0058613B">
        <w:rPr>
          <w:rFonts w:cs="Arial"/>
          <w:sz w:val="18"/>
          <w:szCs w:val="18"/>
        </w:rPr>
        <w:t>Community</w:t>
      </w:r>
      <w:r w:rsidR="000E15C8">
        <w:rPr>
          <w:rFonts w:cs="Arial"/>
          <w:sz w:val="18"/>
          <w:szCs w:val="18"/>
        </w:rPr>
        <w:t xml:space="preserve"> Resilience</w:t>
      </w:r>
      <w:r w:rsidRPr="0058613B">
        <w:rPr>
          <w:rFonts w:cs="Arial"/>
          <w:sz w:val="18"/>
          <w:szCs w:val="18"/>
        </w:rPr>
        <w:t xml:space="preserve"> Grant is a limited fund and not all applications meeting the criteria will be able to be supported</w:t>
      </w:r>
      <w:r w:rsidR="00F41BC0" w:rsidRPr="0058613B">
        <w:rPr>
          <w:rFonts w:cs="Arial"/>
          <w:sz w:val="18"/>
          <w:szCs w:val="18"/>
        </w:rPr>
        <w:t>.</w:t>
      </w:r>
    </w:p>
    <w:p w:rsidR="00A546B3" w:rsidRPr="00A546B3" w:rsidRDefault="00A546B3" w:rsidP="00560589">
      <w:pPr>
        <w:autoSpaceDE w:val="0"/>
        <w:autoSpaceDN w:val="0"/>
        <w:adjustRightInd w:val="0"/>
        <w:jc w:val="left"/>
        <w:rPr>
          <w:rFonts w:cs="Arial"/>
          <w:sz w:val="18"/>
          <w:szCs w:val="18"/>
        </w:rPr>
      </w:pPr>
    </w:p>
    <w:p w:rsidR="000B556F" w:rsidRPr="0058613B" w:rsidRDefault="000B556F" w:rsidP="00560589">
      <w:pPr>
        <w:autoSpaceDE w:val="0"/>
        <w:autoSpaceDN w:val="0"/>
        <w:adjustRightInd w:val="0"/>
        <w:ind w:left="567" w:hanging="425"/>
        <w:jc w:val="left"/>
        <w:rPr>
          <w:rFonts w:cs="Arial"/>
          <w:sz w:val="18"/>
          <w:szCs w:val="18"/>
        </w:rPr>
      </w:pPr>
    </w:p>
    <w:p w:rsidR="00C85FC2" w:rsidRPr="0058613B" w:rsidRDefault="000B556F" w:rsidP="00560589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left"/>
        <w:rPr>
          <w:rFonts w:cs="Arial"/>
          <w:sz w:val="18"/>
          <w:szCs w:val="18"/>
        </w:rPr>
      </w:pPr>
      <w:r w:rsidRPr="0058613B">
        <w:rPr>
          <w:rFonts w:cs="Arial"/>
          <w:sz w:val="18"/>
          <w:szCs w:val="18"/>
        </w:rPr>
        <w:t>The decision to award a Community Grant rests with the</w:t>
      </w:r>
      <w:r w:rsidR="00522103" w:rsidRPr="0058613B">
        <w:rPr>
          <w:rFonts w:cs="Arial"/>
          <w:sz w:val="18"/>
          <w:szCs w:val="18"/>
        </w:rPr>
        <w:t xml:space="preserve"> </w:t>
      </w:r>
      <w:r w:rsidR="004C378A" w:rsidRPr="0058613B">
        <w:rPr>
          <w:rFonts w:cs="Arial"/>
          <w:sz w:val="18"/>
          <w:szCs w:val="18"/>
        </w:rPr>
        <w:t>Living Well Sefton Grant P</w:t>
      </w:r>
      <w:r w:rsidR="00522103" w:rsidRPr="0058613B">
        <w:rPr>
          <w:rFonts w:cs="Arial"/>
          <w:sz w:val="18"/>
          <w:szCs w:val="18"/>
        </w:rPr>
        <w:t>anel</w:t>
      </w:r>
      <w:r w:rsidRPr="0058613B">
        <w:rPr>
          <w:rFonts w:cs="Arial"/>
          <w:sz w:val="18"/>
          <w:szCs w:val="18"/>
        </w:rPr>
        <w:t>. All decisions are final and there is no appeal process.</w:t>
      </w:r>
    </w:p>
    <w:p w:rsidR="00C85FC2" w:rsidRPr="0058613B" w:rsidRDefault="00C85FC2" w:rsidP="00560589">
      <w:pPr>
        <w:pStyle w:val="ListParagraph"/>
        <w:jc w:val="left"/>
        <w:rPr>
          <w:rFonts w:cs="Arial"/>
          <w:sz w:val="18"/>
          <w:szCs w:val="18"/>
        </w:rPr>
      </w:pPr>
    </w:p>
    <w:p w:rsidR="00C85FC2" w:rsidRPr="0058613B" w:rsidRDefault="00C85FC2" w:rsidP="00560589">
      <w:pPr>
        <w:pStyle w:val="ListParagraph"/>
        <w:autoSpaceDE w:val="0"/>
        <w:autoSpaceDN w:val="0"/>
        <w:adjustRightInd w:val="0"/>
        <w:ind w:left="567"/>
        <w:jc w:val="left"/>
        <w:rPr>
          <w:rFonts w:cs="Arial"/>
          <w:sz w:val="18"/>
          <w:szCs w:val="18"/>
        </w:rPr>
      </w:pPr>
    </w:p>
    <w:p w:rsidR="00A546B3" w:rsidRDefault="000B556F" w:rsidP="00560589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left"/>
        <w:rPr>
          <w:rFonts w:cs="Arial"/>
          <w:sz w:val="18"/>
          <w:szCs w:val="18"/>
        </w:rPr>
      </w:pPr>
      <w:r w:rsidRPr="0058613B">
        <w:rPr>
          <w:rFonts w:cs="Arial"/>
          <w:sz w:val="18"/>
          <w:szCs w:val="18"/>
        </w:rPr>
        <w:t>All successful applic</w:t>
      </w:r>
      <w:r w:rsidR="004C378A" w:rsidRPr="0058613B">
        <w:rPr>
          <w:rFonts w:cs="Arial"/>
          <w:sz w:val="18"/>
          <w:szCs w:val="18"/>
        </w:rPr>
        <w:t xml:space="preserve">ations will be notified within </w:t>
      </w:r>
      <w:r w:rsidR="005615D6">
        <w:rPr>
          <w:rFonts w:cs="Arial"/>
          <w:sz w:val="18"/>
          <w:szCs w:val="18"/>
        </w:rPr>
        <w:t>four</w:t>
      </w:r>
      <w:r w:rsidRPr="0058613B">
        <w:rPr>
          <w:rFonts w:cs="Arial"/>
          <w:sz w:val="18"/>
          <w:szCs w:val="18"/>
        </w:rPr>
        <w:t xml:space="preserve"> weeks of the </w:t>
      </w:r>
      <w:r w:rsidR="000E647A">
        <w:rPr>
          <w:rFonts w:cs="Arial"/>
          <w:sz w:val="18"/>
          <w:szCs w:val="18"/>
        </w:rPr>
        <w:t xml:space="preserve">application being submitted </w:t>
      </w:r>
      <w:r w:rsidR="00560589">
        <w:rPr>
          <w:rFonts w:cs="Arial"/>
          <w:sz w:val="18"/>
          <w:szCs w:val="18"/>
        </w:rPr>
        <w:br/>
      </w:r>
    </w:p>
    <w:p w:rsidR="00560589" w:rsidRDefault="00560589" w:rsidP="00560589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Current Government guidance on Covid-19 can be found here: </w:t>
      </w:r>
      <w:hyperlink r:id="rId9" w:history="1">
        <w:r w:rsidRPr="00791E30">
          <w:rPr>
            <w:rStyle w:val="Hyperlink"/>
            <w:rFonts w:cs="Arial"/>
            <w:sz w:val="18"/>
            <w:szCs w:val="18"/>
          </w:rPr>
          <w:t>https://www.gov.uk/government/collections/coronavirus-covid-19-list-of-guidance</w:t>
        </w:r>
      </w:hyperlink>
    </w:p>
    <w:p w:rsidR="00560589" w:rsidRDefault="00560589" w:rsidP="00560589">
      <w:pPr>
        <w:pStyle w:val="ListParagraph"/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A546B3" w:rsidRPr="00A546B3" w:rsidRDefault="00A546B3" w:rsidP="00A546B3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sectPr w:rsidR="00A546B3" w:rsidRPr="00A546B3" w:rsidSect="007B32C3">
      <w:footerReference w:type="default" r:id="rId10"/>
      <w:pgSz w:w="11906" w:h="16838"/>
      <w:pgMar w:top="709" w:right="991" w:bottom="1276" w:left="85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303" w:rsidRDefault="00B57303" w:rsidP="007B32C3">
      <w:r>
        <w:separator/>
      </w:r>
    </w:p>
  </w:endnote>
  <w:endnote w:type="continuationSeparator" w:id="0">
    <w:p w:rsidR="00B57303" w:rsidRDefault="00B57303" w:rsidP="007B3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525014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B32C3" w:rsidRDefault="007B32C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B16A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B16A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7B32C3" w:rsidRDefault="007B32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303" w:rsidRDefault="00B57303" w:rsidP="007B32C3">
      <w:r>
        <w:separator/>
      </w:r>
    </w:p>
  </w:footnote>
  <w:footnote w:type="continuationSeparator" w:id="0">
    <w:p w:rsidR="00B57303" w:rsidRDefault="00B57303" w:rsidP="007B3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86F1C"/>
    <w:multiLevelType w:val="hybridMultilevel"/>
    <w:tmpl w:val="C902F8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A54F77"/>
    <w:multiLevelType w:val="hybridMultilevel"/>
    <w:tmpl w:val="AE54414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47C2342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D3F89"/>
    <w:multiLevelType w:val="hybridMultilevel"/>
    <w:tmpl w:val="6A40A4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2B1685"/>
    <w:multiLevelType w:val="hybridMultilevel"/>
    <w:tmpl w:val="2DCC38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10AA5"/>
    <w:multiLevelType w:val="hybridMultilevel"/>
    <w:tmpl w:val="318C58E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D7D60"/>
    <w:multiLevelType w:val="hybridMultilevel"/>
    <w:tmpl w:val="3A28748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C9F078C"/>
    <w:multiLevelType w:val="hybridMultilevel"/>
    <w:tmpl w:val="6BCCEA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2F14F1"/>
    <w:multiLevelType w:val="multilevel"/>
    <w:tmpl w:val="40B2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787A38"/>
    <w:multiLevelType w:val="hybridMultilevel"/>
    <w:tmpl w:val="DBB66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B2386"/>
    <w:multiLevelType w:val="hybridMultilevel"/>
    <w:tmpl w:val="F3ACA4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2D7BED"/>
    <w:multiLevelType w:val="hybridMultilevel"/>
    <w:tmpl w:val="020E40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0697C"/>
    <w:multiLevelType w:val="hybridMultilevel"/>
    <w:tmpl w:val="04B28A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84CF1"/>
    <w:multiLevelType w:val="hybridMultilevel"/>
    <w:tmpl w:val="D9EE3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82539"/>
    <w:multiLevelType w:val="hybridMultilevel"/>
    <w:tmpl w:val="5A48E2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761E32"/>
    <w:multiLevelType w:val="hybridMultilevel"/>
    <w:tmpl w:val="93AEE6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47C2342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20544"/>
    <w:multiLevelType w:val="hybridMultilevel"/>
    <w:tmpl w:val="E0048776"/>
    <w:lvl w:ilvl="0" w:tplc="2B78DE0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AA31DA"/>
    <w:multiLevelType w:val="hybridMultilevel"/>
    <w:tmpl w:val="7598B95C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1B72BA"/>
    <w:multiLevelType w:val="hybridMultilevel"/>
    <w:tmpl w:val="3AAE6F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E05465"/>
    <w:multiLevelType w:val="hybridMultilevel"/>
    <w:tmpl w:val="7B7CB3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F23191"/>
    <w:multiLevelType w:val="hybridMultilevel"/>
    <w:tmpl w:val="845EA4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0"/>
  </w:num>
  <w:num w:numId="4">
    <w:abstractNumId w:val="8"/>
  </w:num>
  <w:num w:numId="5">
    <w:abstractNumId w:val="16"/>
  </w:num>
  <w:num w:numId="6">
    <w:abstractNumId w:val="19"/>
  </w:num>
  <w:num w:numId="7">
    <w:abstractNumId w:val="14"/>
  </w:num>
  <w:num w:numId="8">
    <w:abstractNumId w:val="17"/>
  </w:num>
  <w:num w:numId="9">
    <w:abstractNumId w:val="12"/>
  </w:num>
  <w:num w:numId="10">
    <w:abstractNumId w:val="11"/>
  </w:num>
  <w:num w:numId="11">
    <w:abstractNumId w:val="13"/>
  </w:num>
  <w:num w:numId="12">
    <w:abstractNumId w:val="4"/>
  </w:num>
  <w:num w:numId="13">
    <w:abstractNumId w:val="7"/>
  </w:num>
  <w:num w:numId="14">
    <w:abstractNumId w:val="5"/>
  </w:num>
  <w:num w:numId="15">
    <w:abstractNumId w:val="6"/>
  </w:num>
  <w:num w:numId="16">
    <w:abstractNumId w:val="15"/>
  </w:num>
  <w:num w:numId="17">
    <w:abstractNumId w:val="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56F"/>
    <w:rsid w:val="0002751A"/>
    <w:rsid w:val="000B0A2B"/>
    <w:rsid w:val="000B556F"/>
    <w:rsid w:val="000E15C8"/>
    <w:rsid w:val="000E212D"/>
    <w:rsid w:val="000E647A"/>
    <w:rsid w:val="001E2093"/>
    <w:rsid w:val="002350E3"/>
    <w:rsid w:val="00255A38"/>
    <w:rsid w:val="002619DA"/>
    <w:rsid w:val="00281B57"/>
    <w:rsid w:val="002C5EB0"/>
    <w:rsid w:val="002F4570"/>
    <w:rsid w:val="003822EB"/>
    <w:rsid w:val="003F39DB"/>
    <w:rsid w:val="0043616F"/>
    <w:rsid w:val="004741EA"/>
    <w:rsid w:val="004B4E70"/>
    <w:rsid w:val="004C378A"/>
    <w:rsid w:val="004D6D96"/>
    <w:rsid w:val="004E5854"/>
    <w:rsid w:val="004F040B"/>
    <w:rsid w:val="005003B4"/>
    <w:rsid w:val="0052054C"/>
    <w:rsid w:val="00522103"/>
    <w:rsid w:val="00560589"/>
    <w:rsid w:val="005615D6"/>
    <w:rsid w:val="0058613B"/>
    <w:rsid w:val="005B4B75"/>
    <w:rsid w:val="00610D48"/>
    <w:rsid w:val="00640B78"/>
    <w:rsid w:val="00667BCD"/>
    <w:rsid w:val="0069588A"/>
    <w:rsid w:val="006B7864"/>
    <w:rsid w:val="006F35BC"/>
    <w:rsid w:val="00712A01"/>
    <w:rsid w:val="00723942"/>
    <w:rsid w:val="00724F21"/>
    <w:rsid w:val="007777C0"/>
    <w:rsid w:val="007B32C3"/>
    <w:rsid w:val="007C5138"/>
    <w:rsid w:val="00801EA8"/>
    <w:rsid w:val="0088139B"/>
    <w:rsid w:val="0089425B"/>
    <w:rsid w:val="00912ECA"/>
    <w:rsid w:val="00965145"/>
    <w:rsid w:val="00A122FE"/>
    <w:rsid w:val="00A546B3"/>
    <w:rsid w:val="00A86652"/>
    <w:rsid w:val="00AA7909"/>
    <w:rsid w:val="00AB16AF"/>
    <w:rsid w:val="00AC71E8"/>
    <w:rsid w:val="00AF358E"/>
    <w:rsid w:val="00B22A80"/>
    <w:rsid w:val="00B57303"/>
    <w:rsid w:val="00B66403"/>
    <w:rsid w:val="00B817A6"/>
    <w:rsid w:val="00BB6939"/>
    <w:rsid w:val="00C85FC2"/>
    <w:rsid w:val="00CD0286"/>
    <w:rsid w:val="00CE3304"/>
    <w:rsid w:val="00DA54E7"/>
    <w:rsid w:val="00E04311"/>
    <w:rsid w:val="00E9220A"/>
    <w:rsid w:val="00ED71C5"/>
    <w:rsid w:val="00F248FC"/>
    <w:rsid w:val="00F41BC0"/>
    <w:rsid w:val="00FA397B"/>
    <w:rsid w:val="00FB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28414"/>
  <w15:docId w15:val="{D1C4F16D-89C8-440C-B703-4EA0999E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71E8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5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0A2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32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2C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B32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2C3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8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05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16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8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collections/coronavirus-covid-19-list-of-guid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DDBA6-C9BF-4FE5-A3D9-BF048BC2C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arvato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Gowland</dc:creator>
  <cp:lastModifiedBy>Abi Lunn</cp:lastModifiedBy>
  <cp:revision>2</cp:revision>
  <cp:lastPrinted>2019-11-05T11:40:00Z</cp:lastPrinted>
  <dcterms:created xsi:type="dcterms:W3CDTF">2022-01-12T11:45:00Z</dcterms:created>
  <dcterms:modified xsi:type="dcterms:W3CDTF">2022-01-12T11:45:00Z</dcterms:modified>
</cp:coreProperties>
</file>